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F7" w:rsidRPr="00D668F7" w:rsidRDefault="00D668F7" w:rsidP="00D668F7">
      <w:pPr>
        <w:widowControl/>
        <w:spacing w:before="75" w:after="225" w:line="560" w:lineRule="exact"/>
        <w:jc w:val="center"/>
        <w:outlineLvl w:val="0"/>
        <w:rPr>
          <w:rFonts w:ascii="方正小标宋简体" w:eastAsia="方正小标宋简体" w:hAnsi="微软雅黑" w:cs="宋体" w:hint="eastAsia"/>
          <w:color w:val="000000"/>
          <w:kern w:val="36"/>
          <w:sz w:val="28"/>
          <w:szCs w:val="28"/>
        </w:rPr>
      </w:pPr>
      <w:r w:rsidRPr="00D668F7">
        <w:rPr>
          <w:rFonts w:ascii="方正小标宋简体" w:eastAsia="方正小标宋简体" w:hAnsi="微软雅黑" w:cs="宋体" w:hint="eastAsia"/>
          <w:color w:val="000000"/>
          <w:kern w:val="36"/>
          <w:sz w:val="28"/>
          <w:szCs w:val="28"/>
        </w:rPr>
        <w:t>人民视频“温暖相伴，健康同行”网络公益短视频展播活动启动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每年冬春季节是流感高发季节，为增强全民健康意识和自我防护能力，进一步提升公众对流感的科学认知与防治意识，即日起人民视频推出“温暖相伴，健康同行”网络公益短视频展播活动，通过征集、共创等多种形式，邀请专家学者、医务工作者录制公益宣传视频，并在人民视频各渠道进行集中展播，倡导公众养成健康生活方式，降低流感的传播风险，保障公众健康。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一、活动时间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即日起至2025年3月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二、展播对象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全国中老年人、大中小学、职业院校、幼儿园的教职员工、学生及家长。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三、展播方向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1.适量运动与健康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冬季气温的逐渐降低，人们也开始逐渐减少运动量。然而，冬季却是养生的重要季节，适当的运动不仅可以强身健体，还可以提高身体的免疫力。冬季运动养生的好处及注意事项有哪些，就让我们一起来学习了解一下吧。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2.中医保健与养生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lastRenderedPageBreak/>
        <w:t>中医养生因简、便、廉、验而备受大众青睐，越来越多的年轻人也加入养生行列。善用穴位贴敷、药膳食疗、艾</w:t>
      </w:r>
      <w:proofErr w:type="gramStart"/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灸</w:t>
      </w:r>
      <w:proofErr w:type="gramEnd"/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等中医药方法，可以有效预防和应对常见呼吸系统疾病。但越来越火的养生潮流，难免掺杂着一些虚虚实实、真假难辨的产品和方式，如何避免踩“坑”？在这里，我们为大众送上一份“避坑”指南。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3.家庭急救实用知识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在日常生活中，无论是孩子还是成人，都有可能遭遇到一些意外伤害。掌握一些基本的急救小常识，不仅能在关键时刻保护自己和家人的安全，还能为专业医疗人员的救治赢得宝贵时间。这里我们准备了一些家庭急救小常识，早看早受益！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D668F7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四、特别说明</w:t>
      </w:r>
    </w:p>
    <w:p w:rsidR="00D668F7" w:rsidRPr="00D668F7" w:rsidRDefault="00D668F7" w:rsidP="00D668F7">
      <w:pPr>
        <w:widowControl/>
        <w:spacing w:before="345" w:line="560" w:lineRule="exact"/>
        <w:ind w:firstLine="4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本次活动为公益活动，不收取任何费用，全程</w:t>
      </w:r>
      <w:proofErr w:type="gramStart"/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无商业</w:t>
      </w:r>
      <w:proofErr w:type="gramEnd"/>
      <w:r w:rsidRPr="00D668F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广告和推广，无需打赏。</w:t>
      </w:r>
    </w:p>
    <w:p w:rsidR="00A57B47" w:rsidRPr="00D668F7" w:rsidRDefault="00A57B47" w:rsidP="00D668F7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sectPr w:rsidR="00A57B47" w:rsidRPr="00D668F7" w:rsidSect="00D668F7">
      <w:pgSz w:w="11906" w:h="16838"/>
      <w:pgMar w:top="1701" w:right="1361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9"/>
    <w:rsid w:val="007255F9"/>
    <w:rsid w:val="00A57B47"/>
    <w:rsid w:val="00D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7110"/>
  <w15:chartTrackingRefBased/>
  <w15:docId w15:val="{293FE1E5-306F-40FC-B029-F560578B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668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F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68F7"/>
    <w:rPr>
      <w:color w:val="0000FF"/>
      <w:u w:val="single"/>
    </w:rPr>
  </w:style>
  <w:style w:type="character" w:customStyle="1" w:styleId="rmtype">
    <w:name w:val="rm_type"/>
    <w:basedOn w:val="a0"/>
    <w:rsid w:val="00D668F7"/>
  </w:style>
  <w:style w:type="paragraph" w:styleId="a4">
    <w:name w:val="Normal (Web)"/>
    <w:basedOn w:val="a"/>
    <w:uiPriority w:val="99"/>
    <w:semiHidden/>
    <w:unhideWhenUsed/>
    <w:rsid w:val="00D6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6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077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彭兴</dc:creator>
  <cp:keywords/>
  <dc:description/>
  <cp:lastModifiedBy>彭兴</cp:lastModifiedBy>
  <cp:revision>2</cp:revision>
  <dcterms:created xsi:type="dcterms:W3CDTF">2024-12-03T02:29:00Z</dcterms:created>
  <dcterms:modified xsi:type="dcterms:W3CDTF">2024-12-03T02:33:00Z</dcterms:modified>
</cp:coreProperties>
</file>